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841ACD" w:rsidRDefault="00841ACD" w:rsidP="00841ACD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вакантных административных</w:t>
      </w:r>
    </w:p>
    <w:p w:rsidR="00841ACD" w:rsidRPr="00841ACD" w:rsidRDefault="00841ACD" w:rsidP="00841ACD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государственных низовых должностей корпуса «Б»</w:t>
      </w:r>
    </w:p>
    <w:p w:rsidR="00841ACD" w:rsidRDefault="00841ACD" w:rsidP="005D019C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5D019C" w:rsidRDefault="005D019C" w:rsidP="005D019C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5D019C" w:rsidRDefault="005D019C" w:rsidP="005D0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«Управление здравоохранения Акмолинской области» (индекс 020000, Акмолинская область, г.Кокшетау,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</w:t>
      </w:r>
      <w:r w:rsidR="007864B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8(716-2) 40-25-48, факс 8(716-2)40-27-73</w:t>
      </w:r>
      <w:r w:rsidR="00786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электронный адрес:</w:t>
      </w:r>
      <w:r w:rsidRPr="00243C4E">
        <w:rPr>
          <w:rFonts w:ascii="Times New Roman" w:hAnsi="Times New Roman"/>
          <w:b/>
          <w:i/>
          <w:sz w:val="28"/>
          <w:szCs w:val="28"/>
        </w:rPr>
        <w:t>oblzdrav@kokshetau.online.kz)</w:t>
      </w:r>
      <w:r w:rsidR="00850B0E"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="00850B0E"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="00850B0E"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="00850B0E"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вакантных административных государственных низовых должностей корпуса «Б»:</w:t>
      </w:r>
    </w:p>
    <w:p w:rsidR="005D019C" w:rsidRDefault="005D019C" w:rsidP="005D01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96E00">
        <w:rPr>
          <w:rFonts w:ascii="Times New Roman" w:hAnsi="Times New Roman"/>
          <w:b/>
          <w:sz w:val="28"/>
          <w:szCs w:val="28"/>
        </w:rPr>
        <w:t>Главный  специалист отдела по реализации государственных, отраслевых и бюджетных программ</w:t>
      </w:r>
      <w:r>
        <w:rPr>
          <w:rFonts w:ascii="Times New Roman" w:hAnsi="Times New Roman"/>
          <w:b/>
          <w:sz w:val="28"/>
          <w:szCs w:val="28"/>
        </w:rPr>
        <w:t>, категория 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AF7C4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="00153F9D">
        <w:rPr>
          <w:rFonts w:ascii="Times New Roman" w:hAnsi="Times New Roman"/>
          <w:b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</w:rPr>
        <w:t>»</w:t>
      </w:r>
      <w:r w:rsidRPr="00AF7C4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 единица.</w:t>
      </w:r>
    </w:p>
    <w:p w:rsidR="00153F9D" w:rsidRPr="00243C4E" w:rsidRDefault="00153F9D" w:rsidP="00850B0E">
      <w:pPr>
        <w:pStyle w:val="a3"/>
        <w:spacing w:after="0" w:line="240" w:lineRule="atLeast"/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Должностной оклад в зависимости от выслуги лет от </w:t>
      </w:r>
      <w:r w:rsidRPr="00243C4E">
        <w:rPr>
          <w:szCs w:val="28"/>
          <w:lang w:val="uk-UA"/>
        </w:rPr>
        <w:t xml:space="preserve">83 282 до 112430 </w:t>
      </w:r>
      <w:proofErr w:type="spellStart"/>
      <w:r w:rsidRPr="00243C4E">
        <w:rPr>
          <w:szCs w:val="28"/>
          <w:lang w:val="uk-UA"/>
        </w:rPr>
        <w:t>тенге</w:t>
      </w:r>
      <w:proofErr w:type="spellEnd"/>
      <w:r w:rsidRPr="00243C4E">
        <w:rPr>
          <w:szCs w:val="28"/>
          <w:lang w:val="uk-UA"/>
        </w:rPr>
        <w:t xml:space="preserve">. </w:t>
      </w:r>
    </w:p>
    <w:p w:rsidR="00A86C33" w:rsidRPr="00857DDA" w:rsidRDefault="00243C4E" w:rsidP="00696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ф</w:t>
      </w:r>
      <w:r w:rsidR="005D019C">
        <w:rPr>
          <w:rFonts w:ascii="Times New Roman" w:hAnsi="Times New Roman"/>
          <w:b/>
          <w:bCs/>
          <w:sz w:val="28"/>
          <w:szCs w:val="28"/>
        </w:rPr>
        <w:t>ункциональные обязанности</w:t>
      </w:r>
      <w:r w:rsidR="005D019C">
        <w:rPr>
          <w:rFonts w:ascii="Times New Roman" w:hAnsi="Times New Roman"/>
          <w:b/>
          <w:sz w:val="28"/>
          <w:szCs w:val="28"/>
        </w:rPr>
        <w:t>:</w:t>
      </w:r>
      <w:r w:rsidR="00696E00">
        <w:rPr>
          <w:rFonts w:ascii="Times New Roman" w:hAnsi="Times New Roman"/>
          <w:b/>
          <w:sz w:val="28"/>
          <w:szCs w:val="28"/>
        </w:rPr>
        <w:t xml:space="preserve"> </w:t>
      </w:r>
      <w:r w:rsidR="00696E00">
        <w:rPr>
          <w:rFonts w:ascii="Times New Roman" w:hAnsi="Times New Roman"/>
          <w:sz w:val="28"/>
          <w:szCs w:val="28"/>
        </w:rPr>
        <w:t>Сводит и готовит аналитический ма</w:t>
      </w:r>
      <w:r w:rsidR="006B3FF7">
        <w:rPr>
          <w:rFonts w:ascii="Times New Roman" w:hAnsi="Times New Roman"/>
          <w:sz w:val="28"/>
          <w:szCs w:val="28"/>
        </w:rPr>
        <w:t>териал по государственным и ре</w:t>
      </w:r>
      <w:r w:rsidR="00696E00">
        <w:rPr>
          <w:rFonts w:ascii="Times New Roman" w:hAnsi="Times New Roman"/>
          <w:sz w:val="28"/>
          <w:szCs w:val="28"/>
        </w:rPr>
        <w:t>гиональным программам, стратегического</w:t>
      </w:r>
      <w:r w:rsidR="006B3FF7">
        <w:rPr>
          <w:rFonts w:ascii="Times New Roman" w:hAnsi="Times New Roman"/>
          <w:sz w:val="28"/>
          <w:szCs w:val="28"/>
        </w:rPr>
        <w:t xml:space="preserve"> плана развития здравоохранения, комплексным программам развития регионов и городов, а также по Соглашению по целевым текущим трансфертам.</w:t>
      </w:r>
      <w:r w:rsidR="00FB2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2D85">
        <w:rPr>
          <w:rFonts w:ascii="Times New Roman" w:hAnsi="Times New Roman"/>
          <w:sz w:val="28"/>
          <w:szCs w:val="28"/>
        </w:rPr>
        <w:t>Координирует работы отделов управления здравоохранения при разработке</w:t>
      </w:r>
      <w:r w:rsidR="00831925">
        <w:rPr>
          <w:rFonts w:ascii="Times New Roman" w:hAnsi="Times New Roman"/>
          <w:sz w:val="28"/>
          <w:szCs w:val="28"/>
        </w:rPr>
        <w:t xml:space="preserve"> планов и программ,</w:t>
      </w:r>
      <w:r w:rsidR="00FB2D85">
        <w:rPr>
          <w:rFonts w:ascii="Times New Roman" w:hAnsi="Times New Roman"/>
          <w:sz w:val="28"/>
          <w:szCs w:val="28"/>
        </w:rPr>
        <w:t xml:space="preserve"> и проводит мониторинг государственных и региональных программ, стратегического плана развития здравоохранения, составляет сводные данные и аналитический материал по государственным и региональным программам, стратегического плана развития здравоохранения и комплексных программ развития районов и городов, а также по Соглашению по целевым текущим трансфертам.</w:t>
      </w:r>
      <w:proofErr w:type="gramEnd"/>
    </w:p>
    <w:p w:rsidR="007F74E1" w:rsidRDefault="007F74E1" w:rsidP="007F74E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F9A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к участникам конкурса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1D067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D0671">
        <w:rPr>
          <w:rFonts w:ascii="Times New Roman" w:hAnsi="Times New Roman"/>
          <w:color w:val="000000"/>
          <w:sz w:val="28"/>
          <w:szCs w:val="28"/>
        </w:rPr>
        <w:t>ысшее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здравоохранения и социального обеспечения (медицина)</w:t>
      </w:r>
      <w:r w:rsidR="009C73DA">
        <w:rPr>
          <w:rFonts w:ascii="Times New Roman" w:hAnsi="Times New Roman"/>
          <w:color w:val="000000"/>
          <w:sz w:val="28"/>
          <w:szCs w:val="28"/>
        </w:rPr>
        <w:t xml:space="preserve"> или экономики и бизнеса</w:t>
      </w:r>
      <w:r w:rsidR="00981FBF">
        <w:rPr>
          <w:rFonts w:ascii="Times New Roman" w:hAnsi="Times New Roman"/>
          <w:color w:val="000000"/>
          <w:sz w:val="28"/>
          <w:szCs w:val="28"/>
        </w:rPr>
        <w:t>.</w:t>
      </w:r>
    </w:p>
    <w:p w:rsidR="007F74E1" w:rsidRDefault="007F74E1" w:rsidP="007F74E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D0671">
        <w:rPr>
          <w:rFonts w:ascii="Times New Roman" w:hAnsi="Times New Roman"/>
          <w:color w:val="000000"/>
          <w:sz w:val="28"/>
          <w:szCs w:val="28"/>
        </w:rPr>
        <w:t xml:space="preserve">аличие следующих компетенций: инициативность, </w:t>
      </w:r>
      <w:proofErr w:type="spellStart"/>
      <w:r w:rsidRPr="001D067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1D067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067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1D0671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AF1F9A" w:rsidRDefault="00400A0C" w:rsidP="00400A0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Опыт работы </w:t>
      </w:r>
      <w:r w:rsidR="00850B0E">
        <w:rPr>
          <w:color w:val="000000"/>
          <w:sz w:val="28"/>
          <w:szCs w:val="28"/>
        </w:rPr>
        <w:t>не требуется.</w:t>
      </w:r>
    </w:p>
    <w:p w:rsidR="00850B0E" w:rsidRPr="00850B0E" w:rsidRDefault="00850B0E" w:rsidP="00850B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0B0E">
        <w:rPr>
          <w:rFonts w:ascii="Times New Roman" w:hAnsi="Times New Roman"/>
          <w:b/>
          <w:color w:val="000000"/>
          <w:sz w:val="28"/>
          <w:szCs w:val="28"/>
        </w:rPr>
        <w:t xml:space="preserve">2. Главный специалист </w:t>
      </w:r>
      <w:r w:rsidR="009C73DA">
        <w:rPr>
          <w:rFonts w:ascii="Times New Roman" w:hAnsi="Times New Roman"/>
          <w:b/>
          <w:color w:val="000000"/>
          <w:sz w:val="28"/>
          <w:szCs w:val="28"/>
        </w:rPr>
        <w:t xml:space="preserve"> отдела организации медицинской помощи, лекарственного обеспечения, по чрезвычайным ситуациям и мобилизационной подготовки</w:t>
      </w:r>
      <w:r w:rsidRPr="00850B0E">
        <w:rPr>
          <w:rFonts w:ascii="Times New Roman" w:hAnsi="Times New Roman"/>
          <w:b/>
          <w:color w:val="000000"/>
          <w:sz w:val="28"/>
          <w:szCs w:val="28"/>
        </w:rPr>
        <w:t>, категория «D-O-4», 1 единица.</w:t>
      </w:r>
    </w:p>
    <w:p w:rsidR="00850B0E" w:rsidRPr="00243C4E" w:rsidRDefault="00850B0E" w:rsidP="00850B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B0E">
        <w:rPr>
          <w:rFonts w:ascii="Times New Roman" w:hAnsi="Times New Roman"/>
          <w:color w:val="000000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color w:val="000000"/>
          <w:sz w:val="28"/>
          <w:szCs w:val="28"/>
        </w:rPr>
        <w:t xml:space="preserve">от 83 282 до 112430 тенге. </w:t>
      </w:r>
    </w:p>
    <w:p w:rsidR="004B2EC9" w:rsidRDefault="00243C4E" w:rsidP="00850B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ф</w:t>
      </w:r>
      <w:r w:rsidR="00850B0E" w:rsidRPr="00850B0E">
        <w:rPr>
          <w:rFonts w:ascii="Times New Roman" w:hAnsi="Times New Roman"/>
          <w:b/>
          <w:color w:val="000000"/>
          <w:sz w:val="28"/>
          <w:szCs w:val="28"/>
        </w:rPr>
        <w:t>ункциональные обязанности</w:t>
      </w:r>
      <w:r w:rsidR="00587B1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C73DA">
        <w:rPr>
          <w:rFonts w:ascii="Times New Roman" w:hAnsi="Times New Roman"/>
          <w:color w:val="000000"/>
          <w:sz w:val="28"/>
          <w:szCs w:val="28"/>
        </w:rPr>
        <w:t xml:space="preserve">Реализует мероприятия по </w:t>
      </w:r>
      <w:r w:rsidR="004B2EC9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r w:rsidR="009C73DA">
        <w:rPr>
          <w:rFonts w:ascii="Times New Roman" w:hAnsi="Times New Roman"/>
          <w:color w:val="000000"/>
          <w:sz w:val="28"/>
          <w:szCs w:val="28"/>
        </w:rPr>
        <w:t xml:space="preserve"> терапевтической службы в области. Анализирует стратегическую информацию по терапевтической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и ведет мониторинг региональные комплексные программы по терапевтическому профилю. Разрабатывает и реализует перспективные планы </w:t>
      </w:r>
      <w:proofErr w:type="spellStart"/>
      <w:r w:rsidR="009C73DA">
        <w:rPr>
          <w:rFonts w:ascii="Times New Roman" w:hAnsi="Times New Roman"/>
          <w:color w:val="000000"/>
          <w:sz w:val="28"/>
          <w:szCs w:val="28"/>
        </w:rPr>
        <w:t>постдипломного</w:t>
      </w:r>
      <w:proofErr w:type="spellEnd"/>
      <w:r w:rsidR="009C73DA"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 врачей терапевтического профиля.</w:t>
      </w:r>
      <w:r w:rsidR="004B2EC9">
        <w:rPr>
          <w:rFonts w:ascii="Times New Roman" w:hAnsi="Times New Roman"/>
          <w:color w:val="000000"/>
          <w:sz w:val="28"/>
          <w:szCs w:val="28"/>
        </w:rPr>
        <w:t xml:space="preserve"> Осуществляет мероприятия по внедрению в практику новых методов </w:t>
      </w:r>
      <w:r w:rsidR="004B2EC9">
        <w:rPr>
          <w:rFonts w:ascii="Times New Roman" w:hAnsi="Times New Roman"/>
          <w:color w:val="000000"/>
          <w:sz w:val="28"/>
          <w:szCs w:val="28"/>
        </w:rPr>
        <w:lastRenderedPageBreak/>
        <w:t>профилактики, диагностики и лечения, а также новых форм организации работы по курируемым разделам. Организует лечебно- консультативную помощь медицинским организациям по терапевтическому профилю</w:t>
      </w:r>
    </w:p>
    <w:p w:rsidR="00850B0E" w:rsidRPr="00850B0E" w:rsidRDefault="00850B0E" w:rsidP="00850B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FBF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конкурса</w:t>
      </w:r>
      <w:r w:rsidRPr="00850B0E">
        <w:rPr>
          <w:rFonts w:ascii="Times New Roman" w:hAnsi="Times New Roman"/>
          <w:color w:val="000000"/>
          <w:sz w:val="28"/>
          <w:szCs w:val="28"/>
        </w:rPr>
        <w:t xml:space="preserve">: высшее образование </w:t>
      </w:r>
      <w:r w:rsidR="004B2EC9">
        <w:rPr>
          <w:rFonts w:ascii="Times New Roman" w:hAnsi="Times New Roman"/>
          <w:color w:val="000000"/>
          <w:sz w:val="28"/>
          <w:szCs w:val="28"/>
        </w:rPr>
        <w:t>здравоохранения и социального обеспечения (медицина)</w:t>
      </w:r>
      <w:r w:rsidR="00981FBF">
        <w:rPr>
          <w:rFonts w:ascii="Times New Roman" w:hAnsi="Times New Roman"/>
          <w:color w:val="000000"/>
          <w:sz w:val="28"/>
          <w:szCs w:val="28"/>
        </w:rPr>
        <w:t>.</w:t>
      </w:r>
    </w:p>
    <w:p w:rsidR="00850B0E" w:rsidRDefault="00850B0E" w:rsidP="00850B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B0E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5D019C" w:rsidRDefault="00850B0E" w:rsidP="00850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0A0C" w:rsidRPr="00400A0C">
        <w:rPr>
          <w:rFonts w:ascii="Times New Roman" w:hAnsi="Times New Roman"/>
          <w:sz w:val="28"/>
          <w:szCs w:val="28"/>
        </w:rPr>
        <w:t>Опыт</w:t>
      </w:r>
      <w:r w:rsidRPr="00400A0C">
        <w:rPr>
          <w:rFonts w:ascii="Times New Roman" w:hAnsi="Times New Roman"/>
          <w:sz w:val="28"/>
          <w:szCs w:val="28"/>
        </w:rPr>
        <w:t xml:space="preserve">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850B0E" w:rsidRPr="00850B0E" w:rsidRDefault="00850B0E" w:rsidP="00850B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>3. Главный специалист о</w:t>
      </w:r>
      <w:r w:rsidR="00587B1A">
        <w:rPr>
          <w:rFonts w:ascii="Times New Roman" w:hAnsi="Times New Roman"/>
          <w:b/>
          <w:sz w:val="28"/>
          <w:szCs w:val="28"/>
        </w:rPr>
        <w:t xml:space="preserve">тдела государственных закупок, </w:t>
      </w:r>
      <w:r w:rsidRPr="00850B0E">
        <w:rPr>
          <w:rFonts w:ascii="Times New Roman" w:hAnsi="Times New Roman"/>
          <w:b/>
          <w:sz w:val="28"/>
          <w:szCs w:val="28"/>
        </w:rPr>
        <w:t>правовой работы</w:t>
      </w:r>
      <w:r w:rsidR="00587B1A" w:rsidRPr="00587B1A">
        <w:rPr>
          <w:rFonts w:ascii="Times New Roman" w:hAnsi="Times New Roman"/>
          <w:b/>
          <w:sz w:val="28"/>
          <w:szCs w:val="28"/>
          <w:lang w:val="kk-KZ"/>
        </w:rPr>
        <w:t>и материально-технического оборудования</w:t>
      </w:r>
      <w:r w:rsidRPr="00850B0E">
        <w:rPr>
          <w:rFonts w:ascii="Times New Roman" w:hAnsi="Times New Roman"/>
          <w:b/>
          <w:sz w:val="28"/>
          <w:szCs w:val="28"/>
        </w:rPr>
        <w:t>, категория «D-O-4», 1 единица.</w:t>
      </w:r>
    </w:p>
    <w:p w:rsidR="00850B0E" w:rsidRPr="00243C4E" w:rsidRDefault="00850B0E" w:rsidP="00587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</w:t>
      </w:r>
      <w:r w:rsidRPr="00243C4E">
        <w:rPr>
          <w:rFonts w:ascii="Times New Roman" w:hAnsi="Times New Roman"/>
          <w:sz w:val="28"/>
          <w:szCs w:val="28"/>
        </w:rPr>
        <w:t xml:space="preserve">от 83 282 до 112430 тенге. </w:t>
      </w:r>
    </w:p>
    <w:p w:rsidR="00850B0E" w:rsidRPr="00587B1A" w:rsidRDefault="00243C4E" w:rsidP="00587B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</w:t>
      </w:r>
      <w:r w:rsidR="00850B0E" w:rsidRPr="00850B0E">
        <w:rPr>
          <w:rFonts w:ascii="Times New Roman" w:hAnsi="Times New Roman"/>
          <w:b/>
          <w:sz w:val="28"/>
          <w:szCs w:val="28"/>
        </w:rPr>
        <w:t>ункциональные обязанности:</w:t>
      </w:r>
      <w:r w:rsidR="004B2EC9">
        <w:rPr>
          <w:rFonts w:ascii="Times New Roman" w:hAnsi="Times New Roman"/>
          <w:b/>
          <w:sz w:val="28"/>
          <w:szCs w:val="28"/>
        </w:rPr>
        <w:t xml:space="preserve"> </w:t>
      </w:r>
      <w:r w:rsidR="00850B0E" w:rsidRPr="00850B0E">
        <w:rPr>
          <w:rFonts w:ascii="Times New Roman" w:hAnsi="Times New Roman"/>
          <w:sz w:val="28"/>
          <w:szCs w:val="28"/>
        </w:rPr>
        <w:t xml:space="preserve">Готовит проекты Постановлений </w:t>
      </w:r>
      <w:proofErr w:type="spellStart"/>
      <w:r w:rsidR="00850B0E" w:rsidRPr="00850B0E">
        <w:rPr>
          <w:rFonts w:ascii="Times New Roman" w:hAnsi="Times New Roman"/>
          <w:sz w:val="28"/>
          <w:szCs w:val="28"/>
        </w:rPr>
        <w:t>акимата</w:t>
      </w:r>
      <w:proofErr w:type="spellEnd"/>
      <w:r w:rsidR="00850B0E" w:rsidRPr="00850B0E">
        <w:rPr>
          <w:rFonts w:ascii="Times New Roman" w:hAnsi="Times New Roman"/>
          <w:sz w:val="28"/>
          <w:szCs w:val="28"/>
        </w:rPr>
        <w:t xml:space="preserve"> области по вопросам здравоохранения области. Представляет интересы управления в судах и других госорганах. Проводит юридическую экспертизу по документам правового характера и проектам хозяйственных, трудовых договоров. Контролирует  соблюдение действующего законодательства РК в подведомственных медицинских организациях. Осуществляет контроль и проводит предварительную юридическую экспертизу материалов по государственным закупкам. Участвует в подготовке нормативно-технических документов по вопросам государственных закупок. Представляет интересы управления в судах и других госорганах по  вопросам государственных закупок. Контролирует соблюдение действующего законодательства РК в подведомственных медицинских организациях по вопросам государственных закупок. Предоставляет информацию по материалам государственных закупок  в  вышестоящие и контролирующие органы, касающихся  юридических вопросов. Проводит предварительную юридическую экспертизу по проектам договоров. Осуществляет контроль над своевременным  применением штрафных санкции и обращении в суд по недобросовестным поставщикам.  </w:t>
      </w:r>
    </w:p>
    <w:p w:rsidR="00850B0E" w:rsidRPr="00850B0E" w:rsidRDefault="00850B0E" w:rsidP="00850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850B0E">
        <w:rPr>
          <w:rFonts w:ascii="Times New Roman" w:hAnsi="Times New Roman"/>
          <w:sz w:val="28"/>
          <w:szCs w:val="28"/>
        </w:rPr>
        <w:t>: выс</w:t>
      </w:r>
      <w:r w:rsidR="00981FBF">
        <w:rPr>
          <w:rFonts w:ascii="Times New Roman" w:hAnsi="Times New Roman"/>
          <w:sz w:val="28"/>
          <w:szCs w:val="28"/>
        </w:rPr>
        <w:t>шее образование в области права.</w:t>
      </w:r>
    </w:p>
    <w:p w:rsidR="00850B0E" w:rsidRDefault="00850B0E" w:rsidP="00850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B0E">
        <w:rPr>
          <w:rFonts w:ascii="Times New Roman" w:hAnsi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850B0E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0B0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850B0E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400A0C" w:rsidRDefault="00400A0C" w:rsidP="00400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A0C">
        <w:rPr>
          <w:rFonts w:ascii="Times New Roman" w:hAnsi="Times New Roman"/>
          <w:sz w:val="28"/>
          <w:szCs w:val="28"/>
        </w:rPr>
        <w:t>Опыт р</w:t>
      </w:r>
      <w:r w:rsidRPr="00850B0E">
        <w:rPr>
          <w:rFonts w:ascii="Times New Roman" w:hAnsi="Times New Roman"/>
          <w:sz w:val="28"/>
          <w:szCs w:val="28"/>
        </w:rPr>
        <w:t>аботы не требуется.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службе управления персоналом (кадровой службе) </w:t>
      </w:r>
      <w:r w:rsidR="00F367A6" w:rsidRPr="00E202F0">
        <w:rPr>
          <w:rFonts w:ascii="Times New Roman" w:hAnsi="Times New Roman"/>
          <w:sz w:val="28"/>
          <w:szCs w:val="28"/>
        </w:rPr>
        <w:t>в Г</w:t>
      </w:r>
      <w:r w:rsidR="00F367A6"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 w:rsidR="007864BF">
        <w:rPr>
          <w:rFonts w:ascii="Times New Roman" w:hAnsi="Times New Roman"/>
          <w:sz w:val="28"/>
          <w:szCs w:val="28"/>
          <w:lang w:val="kk-KZ"/>
        </w:rPr>
        <w:t>о</w:t>
      </w:r>
      <w:r w:rsidR="00F367A6"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79501D" w:rsidRPr="00A715E6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9501D" w:rsidRDefault="0079501D" w:rsidP="0079501D">
      <w:pPr>
        <w:pStyle w:val="a5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="00F367A6"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="00F367A6" w:rsidRPr="00E202F0">
        <w:rPr>
          <w:rFonts w:ascii="Times New Roman" w:hAnsi="Times New Roman"/>
          <w:sz w:val="28"/>
          <w:szCs w:val="28"/>
        </w:rPr>
        <w:t>в Г</w:t>
      </w:r>
      <w:r w:rsidR="00F367A6"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 w:rsidR="007864BF">
        <w:rPr>
          <w:rFonts w:ascii="Times New Roman" w:hAnsi="Times New Roman"/>
          <w:sz w:val="28"/>
          <w:szCs w:val="28"/>
          <w:lang w:val="kk-KZ"/>
        </w:rPr>
        <w:t>о</w:t>
      </w:r>
      <w:r w:rsidR="00F367A6"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Кандидаты, допущенные к собеседованию, проходят его в </w:t>
      </w:r>
      <w:r w:rsidR="00F367A6" w:rsidRPr="00E202F0">
        <w:rPr>
          <w:rFonts w:ascii="Times New Roman" w:hAnsi="Times New Roman"/>
          <w:sz w:val="28"/>
          <w:szCs w:val="28"/>
        </w:rPr>
        <w:t>Г</w:t>
      </w:r>
      <w:r w:rsidR="00F367A6"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 w:rsidR="007864BF">
        <w:rPr>
          <w:rFonts w:ascii="Times New Roman" w:hAnsi="Times New Roman"/>
          <w:sz w:val="28"/>
          <w:szCs w:val="28"/>
          <w:lang w:val="kk-KZ"/>
        </w:rPr>
        <w:t>о</w:t>
      </w:r>
      <w:bookmarkStart w:id="1" w:name="_GoBack"/>
      <w:bookmarkEnd w:id="1"/>
      <w:r w:rsidR="00F367A6"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9501D" w:rsidRDefault="0079501D" w:rsidP="007950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1356F" w:rsidRPr="00850B0E" w:rsidRDefault="0031356F" w:rsidP="00850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7F74E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86C33" w:rsidRDefault="00A86C33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C33" w:rsidRDefault="00A86C33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97" w:rsidRDefault="00306C9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111C" w:rsidRPr="0001111C" w:rsidRDefault="0001111C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E87" w:rsidRDefault="00F02E8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E87" w:rsidRDefault="00F02E8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E87" w:rsidRDefault="00F02E8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E87" w:rsidRDefault="00F02E8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E87" w:rsidRDefault="00F02E8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D4" w:rsidRDefault="002857D4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D4" w:rsidRDefault="002857D4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:rsid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F363E" w:rsidRDefault="001F363E" w:rsidP="001F363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P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___________________________________ </w:t>
      </w:r>
    </w:p>
    <w:p w:rsidR="001F363E" w:rsidRDefault="001F363E" w:rsidP="001F363E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1F363E" w:rsidRDefault="001F363E" w:rsidP="001F36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F363E" w:rsidRDefault="001F363E" w:rsidP="001F36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1F363E" w:rsidRDefault="001F363E" w:rsidP="001F363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363E" w:rsidRDefault="001F363E" w:rsidP="001F36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306C97" w:rsidRDefault="00306C97" w:rsidP="001F3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C97" w:rsidRDefault="00306C9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72E" w:rsidRDefault="007A272E" w:rsidP="007A272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A272E" w:rsidRDefault="007A272E" w:rsidP="007A272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7A272E" w:rsidRDefault="007A272E" w:rsidP="007A272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7A272E" w:rsidRDefault="007A272E" w:rsidP="007A272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7A272E" w:rsidRDefault="007A272E" w:rsidP="007A2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7A272E" w:rsidTr="007A272E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A272E" w:rsidRDefault="007A2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72E" w:rsidRDefault="007A272E" w:rsidP="007A27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A272E" w:rsidRDefault="007A272E" w:rsidP="007A2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A272E" w:rsidRDefault="007A272E" w:rsidP="007A2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A272E" w:rsidRDefault="007A272E" w:rsidP="007A272E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A272E" w:rsidRDefault="007A272E" w:rsidP="007A272E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7A272E" w:rsidRDefault="007A272E" w:rsidP="007A272E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A272E" w:rsidRDefault="007A272E" w:rsidP="007A2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7A272E" w:rsidRDefault="007A272E" w:rsidP="007A2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7A272E" w:rsidTr="007A272E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7A272E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7A272E" w:rsidRDefault="007A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7A272E" w:rsidRDefault="007A272E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A272E" w:rsidRDefault="007A272E" w:rsidP="007A272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445BBC" w:rsidRDefault="00445BBC" w:rsidP="007A272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7A272E" w:rsidTr="00445BBC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A272E" w:rsidTr="00445BBC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қабыл-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5BBC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45BBC" w:rsidRDefault="00445BBC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272E" w:rsidTr="00445BBC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A272E" w:rsidRDefault="007A272E" w:rsidP="0044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A272E" w:rsidRDefault="00445BBC" w:rsidP="007A272E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br w:type="textWrapping" w:clear="all"/>
      </w:r>
    </w:p>
    <w:p w:rsidR="00306C97" w:rsidRDefault="00306C9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97" w:rsidRDefault="00306C97" w:rsidP="005D0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97" w:rsidRDefault="00306C97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B0E" w:rsidRDefault="00850B0E" w:rsidP="00AF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0B0E" w:rsidSect="00400A0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8E"/>
    <w:rsid w:val="0001111C"/>
    <w:rsid w:val="000972E9"/>
    <w:rsid w:val="000A03EA"/>
    <w:rsid w:val="00133780"/>
    <w:rsid w:val="00153F9D"/>
    <w:rsid w:val="001A1ABA"/>
    <w:rsid w:val="001F363E"/>
    <w:rsid w:val="00243C4E"/>
    <w:rsid w:val="002857D4"/>
    <w:rsid w:val="002F6336"/>
    <w:rsid w:val="00306C97"/>
    <w:rsid w:val="0031356F"/>
    <w:rsid w:val="0037048E"/>
    <w:rsid w:val="003B6255"/>
    <w:rsid w:val="003F36EF"/>
    <w:rsid w:val="00400A0C"/>
    <w:rsid w:val="00420559"/>
    <w:rsid w:val="0042099A"/>
    <w:rsid w:val="00424C8C"/>
    <w:rsid w:val="00445BBC"/>
    <w:rsid w:val="0048312B"/>
    <w:rsid w:val="004B2EC9"/>
    <w:rsid w:val="005017E7"/>
    <w:rsid w:val="00531EED"/>
    <w:rsid w:val="00587B1A"/>
    <w:rsid w:val="005D019C"/>
    <w:rsid w:val="00685D65"/>
    <w:rsid w:val="00696E00"/>
    <w:rsid w:val="006B2186"/>
    <w:rsid w:val="006B3FF7"/>
    <w:rsid w:val="0070732B"/>
    <w:rsid w:val="00731DEE"/>
    <w:rsid w:val="007864BF"/>
    <w:rsid w:val="0079501D"/>
    <w:rsid w:val="007A272E"/>
    <w:rsid w:val="007C3741"/>
    <w:rsid w:val="007D588C"/>
    <w:rsid w:val="007F74E1"/>
    <w:rsid w:val="00831925"/>
    <w:rsid w:val="00841ACD"/>
    <w:rsid w:val="00850B0E"/>
    <w:rsid w:val="00857DDA"/>
    <w:rsid w:val="00885816"/>
    <w:rsid w:val="00945533"/>
    <w:rsid w:val="00981FBF"/>
    <w:rsid w:val="009C73DA"/>
    <w:rsid w:val="00A27C8A"/>
    <w:rsid w:val="00A715E6"/>
    <w:rsid w:val="00A86C33"/>
    <w:rsid w:val="00AB4162"/>
    <w:rsid w:val="00AF1F9A"/>
    <w:rsid w:val="00B5413D"/>
    <w:rsid w:val="00C15676"/>
    <w:rsid w:val="00CE69A8"/>
    <w:rsid w:val="00ED276A"/>
    <w:rsid w:val="00F02E87"/>
    <w:rsid w:val="00F367A6"/>
    <w:rsid w:val="00F439A4"/>
    <w:rsid w:val="00F608B8"/>
    <w:rsid w:val="00F67870"/>
    <w:rsid w:val="00FB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D019C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paragraph" w:customStyle="1" w:styleId="1">
    <w:name w:val="Без интервала1"/>
    <w:rsid w:val="005D019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Body Text"/>
    <w:basedOn w:val="a"/>
    <w:link w:val="a4"/>
    <w:rsid w:val="00153F9D"/>
    <w:pPr>
      <w:spacing w:after="120"/>
    </w:pPr>
    <w:rPr>
      <w:rFonts w:ascii="Times New Roman" w:eastAsia="SimSun" w:hAnsi="Times New Roman" w:cs="Calibri"/>
      <w:sz w:val="28"/>
    </w:rPr>
  </w:style>
  <w:style w:type="character" w:customStyle="1" w:styleId="a4">
    <w:name w:val="Основной текст Знак"/>
    <w:basedOn w:val="a0"/>
    <w:link w:val="a3"/>
    <w:rsid w:val="00153F9D"/>
    <w:rPr>
      <w:rFonts w:ascii="Times New Roman" w:eastAsia="SimSun" w:hAnsi="Times New Roman" w:cs="Calibri"/>
      <w:kern w:val="1"/>
      <w:sz w:val="28"/>
      <w:lang w:eastAsia="ar-SA"/>
    </w:rPr>
  </w:style>
  <w:style w:type="paragraph" w:styleId="a5">
    <w:name w:val="List Paragraph"/>
    <w:basedOn w:val="a"/>
    <w:uiPriority w:val="34"/>
    <w:qFormat/>
    <w:rsid w:val="0079501D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A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72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9"/>
    <w:rsid w:val="00400A0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8"/>
    <w:rsid w:val="00400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8B07-F79E-4463-9E79-99B1F669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2017-11-27T05:39:00Z</cp:lastPrinted>
  <dcterms:created xsi:type="dcterms:W3CDTF">2017-09-27T17:48:00Z</dcterms:created>
  <dcterms:modified xsi:type="dcterms:W3CDTF">2017-11-27T05:39:00Z</dcterms:modified>
</cp:coreProperties>
</file>